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8F88" w14:textId="77777777" w:rsidR="007A3350" w:rsidRPr="00B7712C" w:rsidRDefault="007A3350">
      <w:pPr>
        <w:jc w:val="center"/>
      </w:pPr>
    </w:p>
    <w:p w14:paraId="08D3A71A" w14:textId="77777777" w:rsidR="00B7712C" w:rsidRPr="00B7712C" w:rsidRDefault="00B7712C">
      <w:pPr>
        <w:pStyle w:val="Heading1"/>
        <w:jc w:val="center"/>
        <w:rPr>
          <w:color w:val="auto"/>
        </w:rPr>
      </w:pPr>
      <w:r w:rsidRPr="00B7712C">
        <w:rPr>
          <w:color w:val="auto"/>
        </w:rPr>
        <w:t>The Good Guys Jiujitsu Club</w:t>
      </w:r>
    </w:p>
    <w:p w14:paraId="323EFB98" w14:textId="0AEB882C" w:rsidR="007A3350" w:rsidRPr="00B7712C" w:rsidRDefault="00B30BA8">
      <w:pPr>
        <w:pStyle w:val="Heading1"/>
        <w:jc w:val="center"/>
        <w:rPr>
          <w:color w:val="auto"/>
        </w:rPr>
      </w:pPr>
      <w:r w:rsidRPr="00B7712C">
        <w:rPr>
          <w:color w:val="auto"/>
        </w:rPr>
        <w:t>STAFF CODE OF CONDUCT</w:t>
      </w:r>
    </w:p>
    <w:p w14:paraId="3546CFFC" w14:textId="77777777" w:rsidR="007A3350" w:rsidRPr="00B7712C" w:rsidRDefault="00B30BA8">
      <w:r w:rsidRPr="00B7712C">
        <w:t>The Good Guys Jiujitsu Club</w:t>
      </w:r>
    </w:p>
    <w:p w14:paraId="78A5C13F" w14:textId="77777777" w:rsidR="007A3350" w:rsidRPr="00B7712C" w:rsidRDefault="00B30BA8">
      <w:r w:rsidRPr="00B7712C">
        <w:t>Effective Date: March 2026</w:t>
      </w:r>
      <w:r w:rsidRPr="00B7712C">
        <w:br/>
      </w:r>
    </w:p>
    <w:p w14:paraId="09F391C4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1. Purpose</w:t>
      </w:r>
    </w:p>
    <w:p w14:paraId="602BB3B0" w14:textId="77777777" w:rsidR="007A3350" w:rsidRPr="00B7712C" w:rsidRDefault="00B30BA8">
      <w:r w:rsidRPr="00B7712C">
        <w:t>This Code of Conduct sets out the professional and ethical standards expected of all staff, coaches, volunteers, and contractors representing The Good Guys Jiujitsu Club. Its purpose is to ensure a safe, respectful, inclusive, and professional environment for all members, parents, staff, and visitors.</w:t>
      </w:r>
    </w:p>
    <w:p w14:paraId="07995C94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2. Scope</w:t>
      </w:r>
    </w:p>
    <w:p w14:paraId="218153FD" w14:textId="77777777" w:rsidR="007A3350" w:rsidRPr="00B7712C" w:rsidRDefault="00B30BA8">
      <w:r w:rsidRPr="00B7712C">
        <w:t>This Code applies to all paid and unpaid staff, coaches, volunteers, contractors, and anyone representing the Club in-person, online, or at events.</w:t>
      </w:r>
    </w:p>
    <w:p w14:paraId="797FC98E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3. Mandatory Requirements</w:t>
      </w:r>
    </w:p>
    <w:p w14:paraId="366432B7" w14:textId="2B3E8B0E" w:rsidR="007A3350" w:rsidRPr="00B7712C" w:rsidRDefault="00B30BA8">
      <w:r w:rsidRPr="00B7712C">
        <w:t>• Hold and maintain an Enhanced DBS check where required</w:t>
      </w:r>
      <w:r w:rsidRPr="00B7712C">
        <w:br/>
        <w:t>• Hold a valid First Aid qualification where required</w:t>
      </w:r>
      <w:r w:rsidRPr="00B7712C">
        <w:br/>
        <w:t>• Complete safeguarding induction before working with junior members</w:t>
      </w:r>
      <w:r w:rsidRPr="00B7712C">
        <w:br/>
        <w:t>• Maintain any required insurance</w:t>
      </w:r>
      <w:r w:rsidR="00B7712C">
        <w:t>s.</w:t>
      </w:r>
      <w:r w:rsidRPr="00B7712C">
        <w:br/>
      </w:r>
      <w:r w:rsidRPr="00B7712C">
        <w:br/>
        <w:t>Failure to maintain required certifications may result in suspension from duties.</w:t>
      </w:r>
    </w:p>
    <w:p w14:paraId="3CFA6023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4. Professional Behaviour</w:t>
      </w:r>
    </w:p>
    <w:p w14:paraId="6C46E765" w14:textId="77777777" w:rsidR="007A3350" w:rsidRPr="00B7712C" w:rsidRDefault="00B30BA8">
      <w:r w:rsidRPr="00B7712C">
        <w:t>• Act as a positive role model</w:t>
      </w:r>
      <w:r w:rsidRPr="00B7712C">
        <w:br/>
        <w:t>• Treat all individuals with respect</w:t>
      </w:r>
      <w:r w:rsidRPr="00B7712C">
        <w:br/>
        <w:t>• Follow all Club policies</w:t>
      </w:r>
      <w:r w:rsidRPr="00B7712C">
        <w:br/>
        <w:t>• Maintain professional boundaries</w:t>
      </w:r>
      <w:r w:rsidRPr="00B7712C">
        <w:br/>
        <w:t>• Avoid bullying, harassment, discrimination, or abuse</w:t>
      </w:r>
      <w:r w:rsidRPr="00B7712C">
        <w:br/>
        <w:t>• Report inappropriate behaviour promptly</w:t>
      </w:r>
    </w:p>
    <w:p w14:paraId="7727EEDF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5. Coaching &amp; Instruction Standards</w:t>
      </w:r>
    </w:p>
    <w:p w14:paraId="5203D17A" w14:textId="77777777" w:rsidR="007A3350" w:rsidRPr="00B7712C" w:rsidRDefault="00B30BA8">
      <w:r w:rsidRPr="00B7712C">
        <w:t>• Deliver safe, structured sessions</w:t>
      </w:r>
      <w:r w:rsidRPr="00B7712C">
        <w:br/>
        <w:t>• Plan training appropriate to age and ability</w:t>
      </w:r>
      <w:r w:rsidRPr="00B7712C">
        <w:br/>
        <w:t>• Monitor partner pairings carefully</w:t>
      </w:r>
      <w:r w:rsidRPr="00B7712C">
        <w:br/>
        <w:t>• Promote sportsmanship and respect</w:t>
      </w:r>
      <w:r w:rsidRPr="00B7712C">
        <w:br/>
        <w:t>• Avoid unnecessary risk in drills</w:t>
      </w:r>
    </w:p>
    <w:p w14:paraId="778827E2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6. Physical Contact Guidelines</w:t>
      </w:r>
    </w:p>
    <w:p w14:paraId="3D6EFEE4" w14:textId="77777777" w:rsidR="007A3350" w:rsidRPr="00B7712C" w:rsidRDefault="00B30BA8">
      <w:r w:rsidRPr="00B7712C">
        <w:t>• Ensure contact is necessary, explained, and respectful</w:t>
      </w:r>
      <w:r w:rsidRPr="00B7712C">
        <w:br/>
        <w:t>• Respect consent at all times</w:t>
      </w:r>
      <w:r w:rsidRPr="00B7712C">
        <w:br/>
        <w:t>• Take care in adult-child and mixed-gender interactions</w:t>
      </w:r>
      <w:r w:rsidRPr="00B7712C">
        <w:br/>
        <w:t>• Sexualised behaviour or language is prohibited</w:t>
      </w:r>
    </w:p>
    <w:p w14:paraId="663538FB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7. Communication Standards</w:t>
      </w:r>
    </w:p>
    <w:p w14:paraId="22D7F251" w14:textId="77777777" w:rsidR="007A3350" w:rsidRPr="00B7712C" w:rsidRDefault="00B30BA8">
      <w:r w:rsidRPr="00B7712C">
        <w:t>• Use professional language</w:t>
      </w:r>
      <w:r w:rsidRPr="00B7712C">
        <w:br/>
        <w:t>• Communicate with juniors via parents/guardians where appropriate</w:t>
      </w:r>
      <w:r w:rsidRPr="00B7712C">
        <w:br/>
        <w:t>• Avoid private one-to-one messaging with juniors</w:t>
      </w:r>
      <w:r w:rsidRPr="00B7712C">
        <w:br/>
        <w:t>• Avoid discriminatory or offensive remarks</w:t>
      </w:r>
    </w:p>
    <w:p w14:paraId="5177CDF0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8. Appearance and Presentation</w:t>
      </w:r>
    </w:p>
    <w:p w14:paraId="7C245915" w14:textId="77777777" w:rsidR="007A3350" w:rsidRPr="00B7712C" w:rsidRDefault="00B30BA8">
      <w:r w:rsidRPr="00B7712C">
        <w:t>• Wear clean, appropriate attire</w:t>
      </w:r>
      <w:r w:rsidRPr="00B7712C">
        <w:br/>
        <w:t>• Maintain high hygiene standards</w:t>
      </w:r>
      <w:r w:rsidRPr="00B7712C">
        <w:br/>
        <w:t>• Represent the Club professionally in public and online</w:t>
      </w:r>
    </w:p>
    <w:p w14:paraId="197A8639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9. Health, Safety &amp; Hygiene</w:t>
      </w:r>
    </w:p>
    <w:p w14:paraId="0C7BFB79" w14:textId="77777777" w:rsidR="007A3350" w:rsidRPr="00B7712C" w:rsidRDefault="00B30BA8">
      <w:r w:rsidRPr="00B7712C">
        <w:t>• Follow health and safety procedures</w:t>
      </w:r>
      <w:r w:rsidRPr="00B7712C">
        <w:br/>
        <w:t>• Check equipment before sessions</w:t>
      </w:r>
      <w:r w:rsidRPr="00B7712C">
        <w:br/>
        <w:t>• Address unsafe behaviour immediately</w:t>
      </w:r>
      <w:r w:rsidRPr="00B7712C">
        <w:br/>
        <w:t>• Do not coach if unwell or contagious</w:t>
      </w:r>
    </w:p>
    <w:p w14:paraId="0B6AFE5E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10. Conflicts of Interest</w:t>
      </w:r>
    </w:p>
    <w:p w14:paraId="22AD1279" w14:textId="77777777" w:rsidR="007A3350" w:rsidRPr="00B7712C" w:rsidRDefault="00B30BA8">
      <w:r w:rsidRPr="00B7712C">
        <w:t>• Declare potential conflicts</w:t>
      </w:r>
      <w:r w:rsidRPr="00B7712C">
        <w:br/>
        <w:t>• Do not use your position for personal gain</w:t>
      </w:r>
    </w:p>
    <w:p w14:paraId="64AA79E1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11. Social Media &amp; Public Representation</w:t>
      </w:r>
    </w:p>
    <w:p w14:paraId="7B12A957" w14:textId="77777777" w:rsidR="007A3350" w:rsidRPr="00B7712C" w:rsidRDefault="00B30BA8">
      <w:r w:rsidRPr="00B7712C">
        <w:t>• Uphold the Club’s reputation</w:t>
      </w:r>
      <w:r w:rsidRPr="00B7712C">
        <w:br/>
        <w:t>• Avoid posting damaging content</w:t>
      </w:r>
      <w:r w:rsidRPr="00B7712C">
        <w:br/>
        <w:t>• Obtain consent before sharing identifiable images</w:t>
      </w:r>
    </w:p>
    <w:p w14:paraId="15F7716F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12. Volunteer Expectations</w:t>
      </w:r>
    </w:p>
    <w:p w14:paraId="50C7687E" w14:textId="77777777" w:rsidR="007A3350" w:rsidRPr="00B7712C" w:rsidRDefault="00B30BA8">
      <w:r w:rsidRPr="00B7712C">
        <w:t>Volunteers must adhere to the same standards as paid staff and operate within defined roles. The Club may end volunteer arrangements if standards are not met.</w:t>
      </w:r>
    </w:p>
    <w:p w14:paraId="0D009A52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13. Reporting &amp; Accountability</w:t>
      </w:r>
    </w:p>
    <w:p w14:paraId="6B2CE885" w14:textId="77777777" w:rsidR="007A3350" w:rsidRPr="00B7712C" w:rsidRDefault="00B30BA8">
      <w:r w:rsidRPr="00B7712C">
        <w:t>Report safeguarding concerns immediately to the Designated Safeguarding Lead. Breaches may result in disciplinary action, suspension, or termination.</w:t>
      </w:r>
    </w:p>
    <w:p w14:paraId="34E12104" w14:textId="77777777" w:rsidR="007A3350" w:rsidRPr="00B7712C" w:rsidRDefault="00B30BA8">
      <w:pPr>
        <w:pStyle w:val="Heading2"/>
        <w:rPr>
          <w:color w:val="auto"/>
        </w:rPr>
      </w:pPr>
      <w:r w:rsidRPr="00B7712C">
        <w:rPr>
          <w:color w:val="auto"/>
        </w:rPr>
        <w:t>14. Acknowledgement</w:t>
      </w:r>
    </w:p>
    <w:p w14:paraId="3BBC631B" w14:textId="77777777" w:rsidR="007A3350" w:rsidRPr="00B7712C" w:rsidRDefault="00B30BA8">
      <w:r w:rsidRPr="00B7712C">
        <w:t>All staff, coaches, volunteers, and contractors must sign to confirm they have read and agree to follow this Code of Conduct.</w:t>
      </w:r>
    </w:p>
    <w:p w14:paraId="24F2FEE8" w14:textId="19696198" w:rsidR="007A3350" w:rsidRPr="00B7712C" w:rsidRDefault="007A3350"/>
    <w:sectPr w:rsidR="007A3350" w:rsidRPr="00B771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3548113">
    <w:abstractNumId w:val="8"/>
  </w:num>
  <w:num w:numId="2" w16cid:durableId="1139226576">
    <w:abstractNumId w:val="6"/>
  </w:num>
  <w:num w:numId="3" w16cid:durableId="961305024">
    <w:abstractNumId w:val="5"/>
  </w:num>
  <w:num w:numId="4" w16cid:durableId="875966730">
    <w:abstractNumId w:val="4"/>
  </w:num>
  <w:num w:numId="5" w16cid:durableId="1227687708">
    <w:abstractNumId w:val="7"/>
  </w:num>
  <w:num w:numId="6" w16cid:durableId="823400623">
    <w:abstractNumId w:val="3"/>
  </w:num>
  <w:num w:numId="7" w16cid:durableId="820929092">
    <w:abstractNumId w:val="2"/>
  </w:num>
  <w:num w:numId="8" w16cid:durableId="823855195">
    <w:abstractNumId w:val="1"/>
  </w:num>
  <w:num w:numId="9" w16cid:durableId="105581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3EAC"/>
    <w:rsid w:val="0029639D"/>
    <w:rsid w:val="00326F90"/>
    <w:rsid w:val="007A3350"/>
    <w:rsid w:val="00AA1D8D"/>
    <w:rsid w:val="00B47730"/>
    <w:rsid w:val="00B7712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6255B"/>
  <w14:defaultImageDpi w14:val="300"/>
  <w15:docId w15:val="{2BDF5721-899F-40F5-9C5B-5A677DF2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2546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 Pye</cp:lastModifiedBy>
  <cp:revision>2</cp:revision>
  <dcterms:created xsi:type="dcterms:W3CDTF">2026-02-21T17:53:00Z</dcterms:created>
  <dcterms:modified xsi:type="dcterms:W3CDTF">2026-02-21T17:53:00Z</dcterms:modified>
  <cp:category/>
</cp:coreProperties>
</file>